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400" w:after="100"/>
        <w:jc w:val="center"/>
      </w:pPr>
      <w:r>
        <w:rPr>
          <w:rFonts w:ascii="Arial" w:hAnsi="Arial"/>
          <w:b/>
          <w:color w:val="606A73"/>
          <w:sz w:val="24"/>
        </w:rPr>
        <w:t>REGULAMENTO OFICIAL</w:t>
      </w:r>
    </w:p>
    <w:p>
      <w:pPr>
        <w:widowControl/>
        <w:spacing w:after="100"/>
        <w:jc w:val="center"/>
      </w:pPr>
      <w:r>
        <w:rPr>
          <w:rFonts w:ascii="Arial" w:hAnsi="Arial"/>
          <w:b/>
          <w:color w:val="17365D"/>
          <w:sz w:val="50"/>
        </w:rPr>
        <w:t>1ª CORRIDA CRISTÃ</w:t>
      </w:r>
    </w:p>
    <w:p>
      <w:pPr>
        <w:widowControl/>
        <w:spacing w:after="360"/>
        <w:jc w:val="center"/>
      </w:pPr>
      <w:r>
        <w:rPr>
          <w:rFonts w:ascii="Arial" w:hAnsi="Arial"/>
          <w:b/>
          <w:color w:val="D39A2C"/>
          <w:sz w:val="32"/>
        </w:rPr>
        <w:t>CESÁRIO LANGE • 2026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39"/>
        <w:gridCol w:w="4939"/>
      </w:tblGrid>
      <w:tr>
        <w:tc>
          <w:tcPr>
            <w:tcW w:type="dxa" w:w="2275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  <w:shd w:fill="17365D"/>
          </w:tcPr>
          <w:p>
            <w:pPr>
              <w:spacing w:after="0"/>
            </w:pPr>
            <w:r>
              <w:rPr>
                <w:b/>
                <w:color w:val="FFFFFF"/>
                <w:sz w:val="18"/>
              </w:rPr>
              <w:t>Data</w:t>
            </w:r>
          </w:p>
        </w:tc>
        <w:tc>
          <w:tcPr>
            <w:tcW w:type="dxa" w:w="7603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  <w:shd w:fill="FFFFFF"/>
          </w:tcPr>
          <w:p>
            <w:pPr>
              <w:spacing w:after="0"/>
            </w:pPr>
            <w:r>
              <w:rPr>
                <w:b w:val="0"/>
                <w:color w:val="202428"/>
                <w:sz w:val="18"/>
              </w:rPr>
              <w:t>22 de novembro de 2026 (domingo)</w:t>
            </w:r>
          </w:p>
        </w:tc>
      </w:tr>
      <w:tr>
        <w:tc>
          <w:tcPr>
            <w:tcW w:type="dxa" w:w="2275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  <w:shd w:fill="17365D"/>
          </w:tcPr>
          <w:p>
            <w:pPr>
              <w:spacing w:after="0"/>
            </w:pPr>
            <w:r>
              <w:rPr>
                <w:b/>
                <w:color w:val="FFFFFF"/>
                <w:sz w:val="18"/>
              </w:rPr>
              <w:t>Horário</w:t>
            </w:r>
          </w:p>
        </w:tc>
        <w:tc>
          <w:tcPr>
            <w:tcW w:type="dxa" w:w="7603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  <w:shd w:fill="F3F6FA"/>
          </w:tcPr>
          <w:p>
            <w:pPr>
              <w:spacing w:after="0"/>
            </w:pPr>
            <w:r>
              <w:rPr>
                <w:b w:val="0"/>
                <w:color w:val="202428"/>
                <w:sz w:val="18"/>
              </w:rPr>
              <w:t>7h30</w:t>
            </w:r>
          </w:p>
        </w:tc>
      </w:tr>
      <w:tr>
        <w:tc>
          <w:tcPr>
            <w:tcW w:type="dxa" w:w="2275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  <w:shd w:fill="17365D"/>
          </w:tcPr>
          <w:p>
            <w:pPr>
              <w:spacing w:after="0"/>
            </w:pPr>
            <w:r>
              <w:rPr>
                <w:b/>
                <w:color w:val="FFFFFF"/>
                <w:sz w:val="18"/>
              </w:rPr>
              <w:t>Local</w:t>
            </w:r>
          </w:p>
        </w:tc>
        <w:tc>
          <w:tcPr>
            <w:tcW w:type="dxa" w:w="7603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  <w:shd w:fill="FFFFFF"/>
          </w:tcPr>
          <w:p>
            <w:pPr>
              <w:spacing w:after="0"/>
            </w:pPr>
            <w:r>
              <w:rPr>
                <w:b w:val="0"/>
                <w:color w:val="202428"/>
                <w:sz w:val="18"/>
              </w:rPr>
              <w:t>Centro de Cesário Lange/SP</w:t>
            </w:r>
          </w:p>
        </w:tc>
      </w:tr>
      <w:tr>
        <w:tc>
          <w:tcPr>
            <w:tcW w:type="dxa" w:w="2275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  <w:shd w:fill="17365D"/>
          </w:tcPr>
          <w:p>
            <w:pPr>
              <w:spacing w:after="0"/>
            </w:pPr>
            <w:r>
              <w:rPr>
                <w:b/>
                <w:color w:val="FFFFFF"/>
                <w:sz w:val="18"/>
              </w:rPr>
              <w:t>Modalidades</w:t>
            </w:r>
          </w:p>
        </w:tc>
        <w:tc>
          <w:tcPr>
            <w:tcW w:type="dxa" w:w="7603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  <w:shd w:fill="F3F6FA"/>
          </w:tcPr>
          <w:p>
            <w:pPr>
              <w:spacing w:after="0"/>
            </w:pPr>
            <w:r>
              <w:rPr>
                <w:b w:val="0"/>
                <w:color w:val="202428"/>
                <w:sz w:val="18"/>
              </w:rPr>
              <w:t>Corrida 7 km • Caminhada 3 km • Corrida Kids</w:t>
            </w:r>
          </w:p>
        </w:tc>
      </w:tr>
      <w:tr>
        <w:tc>
          <w:tcPr>
            <w:tcW w:type="dxa" w:w="2275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  <w:shd w:fill="17365D"/>
          </w:tcPr>
          <w:p>
            <w:pPr>
              <w:spacing w:after="0"/>
            </w:pPr>
            <w:r>
              <w:rPr>
                <w:b/>
                <w:color w:val="FFFFFF"/>
                <w:sz w:val="18"/>
              </w:rPr>
              <w:t>Organização</w:t>
            </w:r>
          </w:p>
        </w:tc>
        <w:tc>
          <w:tcPr>
            <w:tcW w:type="dxa" w:w="7603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  <w:shd w:fill="FFFFFF"/>
          </w:tcPr>
          <w:p>
            <w:pPr>
              <w:spacing w:after="0"/>
            </w:pPr>
            <w:r>
              <w:rPr>
                <w:b w:val="0"/>
                <w:color w:val="202428"/>
                <w:sz w:val="18"/>
              </w:rPr>
              <w:t>Tribo Runners</w:t>
            </w:r>
          </w:p>
        </w:tc>
      </w:tr>
      <w:tr>
        <w:tc>
          <w:tcPr>
            <w:tcW w:type="dxa" w:w="2275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  <w:shd w:fill="17365D"/>
          </w:tcPr>
          <w:p>
            <w:pPr>
              <w:spacing w:after="0"/>
            </w:pPr>
            <w:r>
              <w:rPr>
                <w:b/>
                <w:color w:val="FFFFFF"/>
                <w:sz w:val="18"/>
              </w:rPr>
              <w:t>Propósito</w:t>
            </w:r>
          </w:p>
        </w:tc>
        <w:tc>
          <w:tcPr>
            <w:tcW w:type="dxa" w:w="7603"/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  <w:shd w:fill="F3F6FA"/>
          </w:tcPr>
          <w:p>
            <w:pPr>
              <w:spacing w:after="0"/>
            </w:pPr>
            <w:r>
              <w:rPr>
                <w:b w:val="0"/>
                <w:color w:val="202428"/>
                <w:sz w:val="18"/>
              </w:rPr>
              <w:t>Esporte, fé, comunhão e superação</w:t>
            </w:r>
          </w:p>
        </w:tc>
      </w:tr>
    </w:tbl>
    <w:p>
      <w:pPr>
        <w:widowControl/>
      </w:pPr>
    </w:p>
    <w:p>
      <w:pPr>
        <w:widowControl/>
        <w:spacing w:after="240"/>
        <w:jc w:val="center"/>
      </w:pPr>
      <w:r>
        <w:rPr>
          <w:rFonts w:ascii="Arial" w:hAnsi="Arial"/>
          <w:b/>
          <w:i/>
          <w:color w:val="235B8C"/>
          <w:sz w:val="24"/>
        </w:rPr>
        <w:t>“Corra com fé. Persevere com propósito.”</w:t>
      </w:r>
    </w:p>
    <w:p>
      <w:pPr>
        <w:widowControl/>
      </w:pPr>
      <w:r>
        <w:rPr>
          <w:rFonts w:ascii="Arial" w:hAnsi="Arial"/>
        </w:rPr>
        <w:br w:type="page"/>
      </w:r>
    </w:p>
    <w:p>
      <w:pPr>
        <w:pStyle w:val="Heading1"/>
        <w:widowControl/>
      </w:pPr>
      <w:r>
        <w:rPr>
          <w:rFonts w:ascii="Arial" w:hAnsi="Arial"/>
        </w:rPr>
        <w:t>1. OBJETIVO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1.1. </w:t>
      </w:r>
      <w:r>
        <w:rPr>
          <w:rFonts w:ascii="Arial" w:hAnsi="Arial"/>
        </w:rPr>
        <w:t>A 1ª Corrida Cristã de Cesário Lange tem como objetivo incentivar a prática esportiva, a saúde, a superação pessoal, a convivência familiar e a comunhão por meio de um evento aberto à comunidade e inspirado em valores cristãos.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1.2. </w:t>
      </w:r>
      <w:r>
        <w:rPr>
          <w:rFonts w:ascii="Arial" w:hAnsi="Arial"/>
        </w:rPr>
        <w:t>A participação é aberta a pessoas de qualquer crença ou denominação, sendo obrigatório o respeito à liberdade religiosa, à dignidade, à diversidade e à integridade de todos.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1.3. </w:t>
      </w:r>
      <w:r>
        <w:rPr>
          <w:rFonts w:ascii="Arial" w:hAnsi="Arial"/>
        </w:rPr>
        <w:t>O EVENTO terá caráter esportivo, recreativo, familiar e comunitário, sob organização da Tribo Runners.</w:t>
      </w:r>
    </w:p>
    <w:p>
      <w:pPr>
        <w:pStyle w:val="Heading1"/>
        <w:widowControl/>
      </w:pPr>
      <w:r>
        <w:rPr>
          <w:rFonts w:ascii="Arial" w:hAnsi="Arial"/>
        </w:rPr>
        <w:t>2. MODALIDADES E LARGADAS</w:t>
      </w:r>
    </w:p>
    <w:p>
      <w:pPr>
        <w:pStyle w:val="Heading2"/>
        <w:widowControl/>
      </w:pPr>
      <w:r>
        <w:rPr>
          <w:rFonts w:ascii="Arial" w:hAnsi="Arial"/>
        </w:rPr>
        <w:t>CORRIDA 7 KM</w:t>
      </w:r>
    </w:p>
    <w:p>
      <w:pPr>
        <w:pStyle w:val="ListBullet"/>
        <w:widowControl/>
        <w:spacing w:after="50"/>
        <w:ind w:left="403" w:hanging="259"/>
      </w:pPr>
      <w:r>
        <w:rPr>
          <w:rFonts w:ascii="Arial" w:hAnsi="Arial"/>
        </w:rPr>
        <w:t>Largada: 7h30.</w:t>
      </w:r>
    </w:p>
    <w:p>
      <w:pPr>
        <w:pStyle w:val="ListBullet"/>
        <w:widowControl/>
        <w:spacing w:after="50"/>
        <w:ind w:left="403" w:hanging="259"/>
      </w:pPr>
      <w:r>
        <w:rPr>
          <w:rFonts w:ascii="Arial" w:hAnsi="Arial"/>
        </w:rPr>
        <w:t>Modalidade competitiva, com cronometragem e classificação conforme este regulamento.</w:t>
      </w:r>
    </w:p>
    <w:p>
      <w:pPr>
        <w:pStyle w:val="ListBullet"/>
        <w:widowControl/>
        <w:spacing w:after="50"/>
        <w:ind w:left="403" w:hanging="259"/>
      </w:pPr>
      <w:r>
        <w:rPr>
          <w:rFonts w:ascii="Arial" w:hAnsi="Arial"/>
        </w:rPr>
        <w:t>Idade mínima: 14 anos completos na data do EVENTO.</w:t>
      </w:r>
    </w:p>
    <w:p>
      <w:pPr>
        <w:pStyle w:val="Heading2"/>
        <w:widowControl/>
      </w:pPr>
      <w:r>
        <w:rPr>
          <w:rFonts w:ascii="Arial" w:hAnsi="Arial"/>
        </w:rPr>
        <w:t>CAMINHADA 3 KM</w:t>
      </w:r>
    </w:p>
    <w:p>
      <w:pPr>
        <w:pStyle w:val="ListBullet"/>
        <w:widowControl/>
        <w:spacing w:after="50"/>
        <w:ind w:left="403" w:hanging="259"/>
      </w:pPr>
      <w:r>
        <w:rPr>
          <w:rFonts w:ascii="Arial" w:hAnsi="Arial"/>
        </w:rPr>
        <w:t>Largada: 7h30.</w:t>
      </w:r>
    </w:p>
    <w:p>
      <w:pPr>
        <w:pStyle w:val="ListBullet"/>
        <w:widowControl/>
        <w:spacing w:after="50"/>
        <w:ind w:left="403" w:hanging="259"/>
      </w:pPr>
      <w:r>
        <w:rPr>
          <w:rFonts w:ascii="Arial" w:hAnsi="Arial"/>
        </w:rPr>
        <w:t>Modalidade participativa e não competitiva.</w:t>
      </w:r>
    </w:p>
    <w:p>
      <w:pPr>
        <w:pStyle w:val="Heading2"/>
        <w:widowControl/>
      </w:pPr>
      <w:r>
        <w:rPr>
          <w:rFonts w:ascii="Arial" w:hAnsi="Arial"/>
        </w:rPr>
        <w:t>CORRIDA KIDS</w:t>
      </w:r>
    </w:p>
    <w:p>
      <w:pPr>
        <w:pStyle w:val="ListBullet"/>
        <w:widowControl/>
        <w:spacing w:after="50"/>
        <w:ind w:left="403" w:hanging="259"/>
      </w:pPr>
      <w:r>
        <w:rPr>
          <w:rFonts w:ascii="Arial" w:hAnsi="Arial"/>
        </w:rPr>
        <w:t>Largada: 9h00.</w:t>
      </w:r>
    </w:p>
    <w:p>
      <w:pPr>
        <w:pStyle w:val="ListBullet"/>
        <w:widowControl/>
        <w:spacing w:after="50"/>
        <w:ind w:left="403" w:hanging="259"/>
      </w:pPr>
      <w:r>
        <w:rPr>
          <w:rFonts w:ascii="Arial" w:hAnsi="Arial"/>
        </w:rPr>
        <w:t>Até 5 anos: 50 metros.</w:t>
      </w:r>
    </w:p>
    <w:p>
      <w:pPr>
        <w:pStyle w:val="ListBullet"/>
        <w:widowControl/>
        <w:spacing w:after="50"/>
        <w:ind w:left="403" w:hanging="259"/>
      </w:pPr>
      <w:r>
        <w:rPr>
          <w:rFonts w:ascii="Arial" w:hAnsi="Arial"/>
        </w:rPr>
        <w:t>6 a 8 anos: 100 metros.</w:t>
      </w:r>
    </w:p>
    <w:p>
      <w:pPr>
        <w:pStyle w:val="ListBullet"/>
        <w:widowControl/>
        <w:spacing w:after="50"/>
        <w:ind w:left="403" w:hanging="259"/>
      </w:pPr>
      <w:r>
        <w:rPr>
          <w:rFonts w:ascii="Arial" w:hAnsi="Arial"/>
        </w:rPr>
        <w:t>9 a 12 anos: 200 metros.</w:t>
      </w:r>
    </w:p>
    <w:p>
      <w:pPr>
        <w:pStyle w:val="ListBullet"/>
        <w:widowControl/>
        <w:spacing w:after="50"/>
        <w:ind w:left="403" w:hanging="259"/>
      </w:pPr>
      <w:r>
        <w:rPr>
          <w:rFonts w:ascii="Arial" w:hAnsi="Arial"/>
        </w:rPr>
        <w:t>Modalidade participativa e educativa, sem classificação competitiva ou entrega de troféus.</w:t>
      </w:r>
    </w:p>
    <w:p>
      <w:pPr>
        <w:pStyle w:val="Heading1"/>
        <w:widowControl/>
      </w:pPr>
      <w:r>
        <w:rPr>
          <w:rFonts w:ascii="Arial" w:hAnsi="Arial"/>
        </w:rPr>
        <w:t>3. INSCRIÇÕES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3.1. </w:t>
      </w:r>
      <w:r>
        <w:rPr>
          <w:rFonts w:ascii="Arial" w:hAnsi="Arial"/>
        </w:rPr>
        <w:t>As inscrições serão realizadas exclusivamente pelos canais oficiais do EVENTO e somente serão confirmadas após a aprovação do pagamento ou validação de eventual benefício.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3.2. </w:t>
      </w:r>
      <w:r>
        <w:rPr>
          <w:rFonts w:ascii="Arial" w:hAnsi="Arial"/>
        </w:rPr>
        <w:t>As vagas serão limitadas e poderão ser encerradas antecipadamente quando atingido o limite técnico ou operacional.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3.3. </w:t>
      </w:r>
      <w:r>
        <w:rPr>
          <w:rFonts w:ascii="Arial" w:hAnsi="Arial"/>
        </w:rPr>
        <w:t>O participante é responsável pela veracidade dos dados informados. Informações incorretas poderão prejudicar sua identificação, classificação, atendimento ou entrega do kit.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3.4. </w:t>
      </w:r>
      <w:r>
        <w:rPr>
          <w:rFonts w:ascii="Arial" w:hAnsi="Arial"/>
        </w:rPr>
        <w:t>A inscrição é pessoal e intransferível, salvo se a organização divulgar procedimento formal de transferência dentro de prazo específico.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3.5. </w:t>
      </w:r>
      <w:r>
        <w:rPr>
          <w:rFonts w:ascii="Arial" w:hAnsi="Arial"/>
        </w:rPr>
        <w:t>Os kits e valores constam na Seção 4. Taxas da plataforma, datas de virada e demais condições serão informadas no canal oficial de inscrição.</w:t>
      </w:r>
    </w:p>
    <w:p>
      <w:pPr>
        <w:pStyle w:val="Heading1"/>
        <w:widowControl/>
      </w:pPr>
      <w:r>
        <w:rPr>
          <w:rFonts w:ascii="Arial" w:hAnsi="Arial"/>
        </w:rPr>
        <w:t>4. KITS, LOTES E VALORES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646"/>
        <w:gridCol w:w="1646"/>
        <w:gridCol w:w="1646"/>
        <w:gridCol w:w="1646"/>
        <w:gridCol w:w="1646"/>
        <w:gridCol w:w="1646"/>
      </w:tblGrid>
      <w:tr>
        <w:tc>
          <w:tcPr>
            <w:tcW w:type="dxa" w:w="1195"/>
            <w:vAlign w:val="center"/>
            <w:shd w:fill="17365D"/>
            <w:tcMar>
              <w:top w:w="100" w:type="dxa"/>
              <w:bottom w:w="100" w:type="dxa"/>
              <w:start w:w="65" w:type="dxa"/>
              <w:end w:w="65" w:type="dxa"/>
            </w:tcMar>
          </w:tcPr>
          <w:p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Kit</w:t>
            </w:r>
          </w:p>
        </w:tc>
        <w:tc>
          <w:tcPr>
            <w:tcW w:type="dxa" w:w="3355"/>
            <w:vAlign w:val="center"/>
            <w:shd w:fill="17365D"/>
            <w:tcMar>
              <w:top w:w="100" w:type="dxa"/>
              <w:bottom w:w="100" w:type="dxa"/>
              <w:start w:w="65" w:type="dxa"/>
              <w:end w:w="65" w:type="dxa"/>
            </w:tcMar>
          </w:tcPr>
          <w:p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Itens</w:t>
            </w:r>
          </w:p>
        </w:tc>
        <w:tc>
          <w:tcPr>
            <w:tcW w:type="dxa" w:w="1310"/>
            <w:vAlign w:val="center"/>
            <w:shd w:fill="17365D"/>
            <w:tcMar>
              <w:top w:w="100" w:type="dxa"/>
              <w:bottom w:w="100" w:type="dxa"/>
              <w:start w:w="65" w:type="dxa"/>
              <w:end w:w="65" w:type="dxa"/>
            </w:tcMar>
          </w:tcPr>
          <w:p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Lote Zero</w:t>
            </w:r>
          </w:p>
        </w:tc>
        <w:tc>
          <w:tcPr>
            <w:tcW w:type="dxa" w:w="1310"/>
            <w:vAlign w:val="center"/>
            <w:shd w:fill="17365D"/>
            <w:tcMar>
              <w:top w:w="100" w:type="dxa"/>
              <w:bottom w:w="100" w:type="dxa"/>
              <w:start w:w="65" w:type="dxa"/>
              <w:end w:w="65" w:type="dxa"/>
            </w:tcMar>
          </w:tcPr>
          <w:p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1º Lote</w:t>
            </w:r>
          </w:p>
        </w:tc>
        <w:tc>
          <w:tcPr>
            <w:tcW w:type="dxa" w:w="1310"/>
            <w:vAlign w:val="center"/>
            <w:shd w:fill="17365D"/>
            <w:tcMar>
              <w:top w:w="100" w:type="dxa"/>
              <w:bottom w:w="100" w:type="dxa"/>
              <w:start w:w="65" w:type="dxa"/>
              <w:end w:w="65" w:type="dxa"/>
            </w:tcMar>
          </w:tcPr>
          <w:p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2º Lote</w:t>
            </w:r>
          </w:p>
        </w:tc>
        <w:tc>
          <w:tcPr>
            <w:tcW w:type="dxa" w:w="1310"/>
            <w:vAlign w:val="center"/>
            <w:shd w:fill="17365D"/>
            <w:tcMar>
              <w:top w:w="100" w:type="dxa"/>
              <w:bottom w:w="100" w:type="dxa"/>
              <w:start w:w="65" w:type="dxa"/>
              <w:end w:w="65" w:type="dxa"/>
            </w:tcMar>
          </w:tcPr>
          <w:p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3º Lote</w:t>
            </w:r>
          </w:p>
        </w:tc>
      </w:tr>
      <w:tr>
        <w:tc>
          <w:tcPr>
            <w:tcW w:type="dxa" w:w="1195"/>
            <w:vAlign w:val="center"/>
            <w:shd w:fill="FFFFFF"/>
            <w:tcMar>
              <w:top w:w="105" w:type="dxa"/>
              <w:bottom w:w="105" w:type="dxa"/>
              <w:start w:w="65" w:type="dxa"/>
              <w:end w:w="65" w:type="dxa"/>
            </w:tcMar>
          </w:tcPr>
          <w:p>
            <w:pPr>
              <w:spacing w:after="0"/>
              <w:jc w:val="center"/>
            </w:pPr>
            <w:r>
              <w:rPr>
                <w:b/>
                <w:sz w:val="16"/>
              </w:rPr>
              <w:t>Kit Kids</w:t>
            </w:r>
          </w:p>
        </w:tc>
        <w:tc>
          <w:tcPr>
            <w:tcW w:type="dxa" w:w="3355"/>
            <w:vAlign w:val="center"/>
            <w:shd w:fill="FFFFFF"/>
            <w:tcMar>
              <w:top w:w="105" w:type="dxa"/>
              <w:bottom w:w="105" w:type="dxa"/>
              <w:start w:w="65" w:type="dxa"/>
              <w:end w:w="65" w:type="dxa"/>
            </w:tcMar>
          </w:tcPr>
          <w:p>
            <w:pPr>
              <w:spacing w:after="0"/>
              <w:jc w:val="left"/>
            </w:pPr>
            <w:r>
              <w:rPr>
                <w:b w:val="0"/>
                <w:sz w:val="16"/>
              </w:rPr>
              <w:t>Camiseta + medalha infantil</w:t>
            </w:r>
          </w:p>
        </w:tc>
        <w:tc>
          <w:tcPr>
            <w:tcW w:type="dxa" w:w="1310"/>
            <w:vAlign w:val="center"/>
            <w:shd w:fill="FFFFFF"/>
            <w:tcMar>
              <w:top w:w="105" w:type="dxa"/>
              <w:bottom w:w="105" w:type="dxa"/>
              <w:start w:w="65" w:type="dxa"/>
              <w:end w:w="65" w:type="dxa"/>
            </w:tcMar>
          </w:tcPr>
          <w:p>
            <w:pPr>
              <w:spacing w:after="0"/>
              <w:jc w:val="center"/>
            </w:pPr>
            <w:r>
              <w:rPr>
                <w:b w:val="0"/>
                <w:sz w:val="16"/>
              </w:rPr>
              <w:t>R$ 59,00</w:t>
            </w:r>
          </w:p>
        </w:tc>
        <w:tc>
          <w:tcPr>
            <w:tcW w:type="dxa" w:w="1310"/>
            <w:vAlign w:val="center"/>
            <w:shd w:fill="FFFFFF"/>
            <w:tcMar>
              <w:top w:w="105" w:type="dxa"/>
              <w:bottom w:w="105" w:type="dxa"/>
              <w:start w:w="65" w:type="dxa"/>
              <w:end w:w="65" w:type="dxa"/>
            </w:tcMar>
          </w:tcPr>
          <w:p>
            <w:pPr>
              <w:spacing w:after="0"/>
              <w:jc w:val="center"/>
            </w:pPr>
            <w:r>
              <w:rPr>
                <w:b w:val="0"/>
                <w:sz w:val="16"/>
              </w:rPr>
              <w:t>R$ 69,00</w:t>
            </w:r>
          </w:p>
        </w:tc>
        <w:tc>
          <w:tcPr>
            <w:tcW w:type="dxa" w:w="1310"/>
            <w:vAlign w:val="center"/>
            <w:shd w:fill="FFFFFF"/>
            <w:tcMar>
              <w:top w:w="105" w:type="dxa"/>
              <w:bottom w:w="105" w:type="dxa"/>
              <w:start w:w="65" w:type="dxa"/>
              <w:end w:w="65" w:type="dxa"/>
            </w:tcMar>
          </w:tcPr>
          <w:p>
            <w:pPr>
              <w:spacing w:after="0"/>
              <w:jc w:val="center"/>
            </w:pPr>
            <w:r>
              <w:rPr>
                <w:b w:val="0"/>
                <w:sz w:val="16"/>
              </w:rPr>
              <w:t>R$ 79,00</w:t>
            </w:r>
          </w:p>
        </w:tc>
        <w:tc>
          <w:tcPr>
            <w:tcW w:type="dxa" w:w="1310"/>
            <w:vAlign w:val="center"/>
            <w:shd w:fill="FFFFFF"/>
            <w:tcMar>
              <w:top w:w="105" w:type="dxa"/>
              <w:bottom w:w="105" w:type="dxa"/>
              <w:start w:w="65" w:type="dxa"/>
              <w:end w:w="65" w:type="dxa"/>
            </w:tcMar>
          </w:tcPr>
          <w:p>
            <w:pPr>
              <w:spacing w:after="0"/>
              <w:jc w:val="center"/>
            </w:pPr>
            <w:r>
              <w:rPr>
                <w:b w:val="0"/>
                <w:sz w:val="16"/>
              </w:rPr>
              <w:t>R$ 89,00</w:t>
            </w:r>
          </w:p>
        </w:tc>
      </w:tr>
      <w:tr>
        <w:tc>
          <w:tcPr>
            <w:tcW w:type="dxa" w:w="1195"/>
            <w:vAlign w:val="center"/>
            <w:shd w:fill="F3F6FA"/>
            <w:tcMar>
              <w:top w:w="105" w:type="dxa"/>
              <w:bottom w:w="105" w:type="dxa"/>
              <w:start w:w="65" w:type="dxa"/>
              <w:end w:w="65" w:type="dxa"/>
            </w:tcMar>
          </w:tcPr>
          <w:p>
            <w:pPr>
              <w:spacing w:after="0"/>
              <w:jc w:val="center"/>
            </w:pPr>
            <w:r>
              <w:rPr>
                <w:b/>
                <w:sz w:val="16"/>
              </w:rPr>
              <w:t>Kit Básico Adulto</w:t>
            </w:r>
          </w:p>
        </w:tc>
        <w:tc>
          <w:tcPr>
            <w:tcW w:type="dxa" w:w="3355"/>
            <w:vAlign w:val="center"/>
            <w:shd w:fill="F3F6FA"/>
            <w:tcMar>
              <w:top w:w="105" w:type="dxa"/>
              <w:bottom w:w="105" w:type="dxa"/>
              <w:start w:w="65" w:type="dxa"/>
              <w:end w:w="65" w:type="dxa"/>
            </w:tcMar>
          </w:tcPr>
          <w:p>
            <w:pPr>
              <w:spacing w:after="0"/>
              <w:jc w:val="left"/>
            </w:pPr>
            <w:r>
              <w:rPr>
                <w:b w:val="0"/>
                <w:sz w:val="16"/>
              </w:rPr>
              <w:t>Camiseta + medalha</w:t>
            </w:r>
          </w:p>
        </w:tc>
        <w:tc>
          <w:tcPr>
            <w:tcW w:type="dxa" w:w="1310"/>
            <w:vAlign w:val="center"/>
            <w:shd w:fill="F3F6FA"/>
            <w:tcMar>
              <w:top w:w="105" w:type="dxa"/>
              <w:bottom w:w="105" w:type="dxa"/>
              <w:start w:w="65" w:type="dxa"/>
              <w:end w:w="65" w:type="dxa"/>
            </w:tcMar>
          </w:tcPr>
          <w:p>
            <w:pPr>
              <w:spacing w:after="0"/>
              <w:jc w:val="center"/>
            </w:pPr>
            <w:r>
              <w:rPr>
                <w:b w:val="0"/>
                <w:sz w:val="16"/>
              </w:rPr>
              <w:t>R$ 89,90</w:t>
            </w:r>
          </w:p>
        </w:tc>
        <w:tc>
          <w:tcPr>
            <w:tcW w:type="dxa" w:w="1310"/>
            <w:vAlign w:val="center"/>
            <w:shd w:fill="F3F6FA"/>
            <w:tcMar>
              <w:top w:w="105" w:type="dxa"/>
              <w:bottom w:w="105" w:type="dxa"/>
              <w:start w:w="65" w:type="dxa"/>
              <w:end w:w="65" w:type="dxa"/>
            </w:tcMar>
          </w:tcPr>
          <w:p>
            <w:pPr>
              <w:spacing w:after="0"/>
              <w:jc w:val="center"/>
            </w:pPr>
            <w:r>
              <w:rPr>
                <w:b w:val="0"/>
                <w:sz w:val="16"/>
              </w:rPr>
              <w:t>R$ 99,90</w:t>
            </w:r>
          </w:p>
        </w:tc>
        <w:tc>
          <w:tcPr>
            <w:tcW w:type="dxa" w:w="1310"/>
            <w:vAlign w:val="center"/>
            <w:shd w:fill="F3F6FA"/>
            <w:tcMar>
              <w:top w:w="105" w:type="dxa"/>
              <w:bottom w:w="105" w:type="dxa"/>
              <w:start w:w="65" w:type="dxa"/>
              <w:end w:w="65" w:type="dxa"/>
            </w:tcMar>
          </w:tcPr>
          <w:p>
            <w:pPr>
              <w:spacing w:after="0"/>
              <w:jc w:val="center"/>
            </w:pPr>
            <w:r>
              <w:rPr>
                <w:b w:val="0"/>
                <w:sz w:val="16"/>
              </w:rPr>
              <w:t>R$ 109,90</w:t>
            </w:r>
          </w:p>
        </w:tc>
        <w:tc>
          <w:tcPr>
            <w:tcW w:type="dxa" w:w="1310"/>
            <w:vAlign w:val="center"/>
            <w:shd w:fill="F3F6FA"/>
            <w:tcMar>
              <w:top w:w="105" w:type="dxa"/>
              <w:bottom w:w="105" w:type="dxa"/>
              <w:start w:w="65" w:type="dxa"/>
              <w:end w:w="65" w:type="dxa"/>
            </w:tcMar>
          </w:tcPr>
          <w:p>
            <w:pPr>
              <w:spacing w:after="0"/>
              <w:jc w:val="center"/>
            </w:pPr>
            <w:r>
              <w:rPr>
                <w:b w:val="0"/>
                <w:sz w:val="16"/>
              </w:rPr>
              <w:t>R$ 119,90</w:t>
            </w:r>
          </w:p>
        </w:tc>
      </w:tr>
      <w:tr>
        <w:tc>
          <w:tcPr>
            <w:tcW w:type="dxa" w:w="1195"/>
            <w:vAlign w:val="center"/>
            <w:shd w:fill="FFFFFF"/>
            <w:tcMar>
              <w:top w:w="105" w:type="dxa"/>
              <w:bottom w:w="105" w:type="dxa"/>
              <w:start w:w="65" w:type="dxa"/>
              <w:end w:w="65" w:type="dxa"/>
            </w:tcMar>
          </w:tcPr>
          <w:p>
            <w:pPr>
              <w:spacing w:after="0"/>
              <w:jc w:val="center"/>
            </w:pPr>
            <w:r>
              <w:rPr>
                <w:b/>
                <w:sz w:val="16"/>
              </w:rPr>
              <w:t>Kit Premium Adulto</w:t>
            </w:r>
          </w:p>
        </w:tc>
        <w:tc>
          <w:tcPr>
            <w:tcW w:type="dxa" w:w="3355"/>
            <w:vAlign w:val="center"/>
            <w:shd w:fill="FFFFFF"/>
            <w:tcMar>
              <w:top w:w="105" w:type="dxa"/>
              <w:bottom w:w="105" w:type="dxa"/>
              <w:start w:w="65" w:type="dxa"/>
              <w:end w:w="65" w:type="dxa"/>
            </w:tcMar>
          </w:tcPr>
          <w:p>
            <w:pPr>
              <w:spacing w:after="0"/>
              <w:jc w:val="left"/>
            </w:pPr>
            <w:r>
              <w:rPr>
                <w:b w:val="0"/>
                <w:sz w:val="16"/>
              </w:rPr>
              <w:t>Camiseta + medalha + pelúcia de Jesus</w:t>
            </w:r>
          </w:p>
        </w:tc>
        <w:tc>
          <w:tcPr>
            <w:tcW w:type="dxa" w:w="1310"/>
            <w:vAlign w:val="center"/>
            <w:shd w:fill="FFFFFF"/>
            <w:tcMar>
              <w:top w:w="105" w:type="dxa"/>
              <w:bottom w:w="105" w:type="dxa"/>
              <w:start w:w="65" w:type="dxa"/>
              <w:end w:w="65" w:type="dxa"/>
            </w:tcMar>
          </w:tcPr>
          <w:p>
            <w:pPr>
              <w:spacing w:after="0"/>
              <w:jc w:val="center"/>
            </w:pPr>
            <w:r>
              <w:rPr>
                <w:b w:val="0"/>
                <w:sz w:val="16"/>
              </w:rPr>
              <w:t>R$ 199,00</w:t>
            </w:r>
          </w:p>
        </w:tc>
        <w:tc>
          <w:tcPr>
            <w:tcW w:type="dxa" w:w="1310"/>
            <w:vAlign w:val="center"/>
            <w:shd w:fill="FFFFFF"/>
            <w:tcMar>
              <w:top w:w="105" w:type="dxa"/>
              <w:bottom w:w="105" w:type="dxa"/>
              <w:start w:w="65" w:type="dxa"/>
              <w:end w:w="65" w:type="dxa"/>
            </w:tcMar>
          </w:tcPr>
          <w:p>
            <w:pPr>
              <w:spacing w:after="0"/>
              <w:jc w:val="center"/>
            </w:pPr>
            <w:r>
              <w:rPr>
                <w:b w:val="0"/>
                <w:sz w:val="16"/>
              </w:rPr>
              <w:t>R$ 209,00</w:t>
            </w:r>
          </w:p>
        </w:tc>
        <w:tc>
          <w:tcPr>
            <w:tcW w:type="dxa" w:w="1310"/>
            <w:vAlign w:val="center"/>
            <w:shd w:fill="FFFFFF"/>
            <w:tcMar>
              <w:top w:w="105" w:type="dxa"/>
              <w:bottom w:w="105" w:type="dxa"/>
              <w:start w:w="65" w:type="dxa"/>
              <w:end w:w="65" w:type="dxa"/>
            </w:tcMar>
          </w:tcPr>
          <w:p>
            <w:pPr>
              <w:spacing w:after="0"/>
              <w:jc w:val="center"/>
            </w:pPr>
            <w:r>
              <w:rPr>
                <w:b w:val="0"/>
                <w:sz w:val="16"/>
              </w:rPr>
              <w:t>R$ 219,00</w:t>
            </w:r>
          </w:p>
        </w:tc>
        <w:tc>
          <w:tcPr>
            <w:tcW w:type="dxa" w:w="1310"/>
            <w:vAlign w:val="center"/>
            <w:shd w:fill="FFFFFF"/>
            <w:tcMar>
              <w:top w:w="105" w:type="dxa"/>
              <w:bottom w:w="105" w:type="dxa"/>
              <w:start w:w="65" w:type="dxa"/>
              <w:end w:w="65" w:type="dxa"/>
            </w:tcMar>
          </w:tcPr>
          <w:p>
            <w:pPr>
              <w:spacing w:after="0"/>
              <w:jc w:val="center"/>
            </w:pPr>
            <w:r>
              <w:rPr>
                <w:b w:val="0"/>
                <w:sz w:val="16"/>
              </w:rPr>
              <w:t>R$ 229,00</w:t>
            </w:r>
          </w:p>
        </w:tc>
      </w:tr>
    </w:tbl>
    <w:p>
      <w:pPr>
        <w:widowControl/>
      </w:pP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4.1. </w:t>
      </w:r>
      <w:r>
        <w:rPr>
          <w:rFonts w:ascii="Arial" w:hAnsi="Arial"/>
        </w:rPr>
        <w:t>Os valores acima serão aplicados conforme o lote vigente no momento da confirmação da compra.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4.2. </w:t>
      </w:r>
      <w:r>
        <w:rPr>
          <w:rFonts w:ascii="Arial" w:hAnsi="Arial"/>
        </w:rPr>
        <w:t>A organização poderá encerrar qualquer lote antecipadamente quando for atingido o limite de inscrições ou de kits disponíveis.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4.3. </w:t>
      </w:r>
      <w:r>
        <w:rPr>
          <w:rFonts w:ascii="Arial" w:hAnsi="Arial"/>
        </w:rPr>
        <w:t>As datas de virada de lote, prazo final de inscrição, quantidade de vagas e eventuais taxas cobradas pela plataforma serão informados no canal oficial de inscrição.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4.4. </w:t>
      </w:r>
      <w:r>
        <w:rPr>
          <w:rFonts w:ascii="Arial" w:hAnsi="Arial"/>
        </w:rPr>
        <w:t>Os descontos e cupons não serão cumulativos, salvo divulgação expressa da organização.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4.5. </w:t>
      </w:r>
      <w:r>
        <w:rPr>
          <w:rFonts w:ascii="Arial" w:hAnsi="Arial"/>
        </w:rPr>
        <w:t>As imagens dos produtos serão ilustrativas e poderão apresentar pequenas variações de cor, acabamento ou medida, sem alteração substancial do item contratado.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4.6. </w:t>
      </w:r>
      <w:r>
        <w:rPr>
          <w:rFonts w:ascii="Arial" w:hAnsi="Arial"/>
        </w:rPr>
        <w:t>O tamanho da camiseta será escolhido no momento da inscrição e atendido conforme a disponibilidade de estoque informada pela organização.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4.7. </w:t>
      </w:r>
      <w:r>
        <w:rPr>
          <w:rFonts w:ascii="Arial" w:hAnsi="Arial"/>
        </w:rPr>
        <w:t>A pelúcia de Jesus integra exclusivamente o Kit Premium Adulto. A medalha infantil integra o Kit Kids.</w:t>
      </w:r>
    </w:p>
    <w:p>
      <w:pPr>
        <w:pStyle w:val="Heading1"/>
        <w:widowControl/>
      </w:pPr>
      <w:r>
        <w:rPr>
          <w:rFonts w:ascii="Arial" w:hAnsi="Arial"/>
        </w:rPr>
        <w:t>5. CANCELAMENTO E REEMBOLSO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5.1. </w:t>
      </w:r>
      <w:r>
        <w:rPr>
          <w:rFonts w:ascii="Arial" w:hAnsi="Arial"/>
        </w:rPr>
        <w:t>Nas inscrições contratadas pela internet ou fora do estabelecimento comercial, o participante poderá solicitar o cancelamento no prazo de 7 (sete) dias corridos contado da compra, com restituição dos valores pagos, conforme a legislação aplicável.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5.2. </w:t>
      </w:r>
      <w:r>
        <w:rPr>
          <w:rFonts w:ascii="Arial" w:hAnsi="Arial"/>
        </w:rPr>
        <w:t>A solicitação deverá ser feita pelo canal oficial antes da retirada ou utilização do kit e antes da participação, sem prejuízo de direito assegurado por lei.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5.3. </w:t>
      </w:r>
      <w:r>
        <w:rPr>
          <w:rFonts w:ascii="Arial" w:hAnsi="Arial"/>
        </w:rPr>
        <w:t>Após o prazo legal, a desistência pessoal, ausência, lesão, mudança de agenda ou não retirada do kit não geram reembolso automático, salvo previsão legal ou política mais favorável divulgada pela organização.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5.4. </w:t>
      </w:r>
      <w:r>
        <w:rPr>
          <w:rFonts w:ascii="Arial" w:hAnsi="Arial"/>
        </w:rPr>
        <w:t>Em caso de cancelamento definitivo pela organização, sem nova data, serão divulgados procedimento e prazo de restituição, respeitados os direitos do consumidor.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5.5. </w:t>
      </w:r>
      <w:r>
        <w:rPr>
          <w:rFonts w:ascii="Arial" w:hAnsi="Arial"/>
        </w:rPr>
        <w:t>No caso de adiamento, o participante poderá utilizar sua inscrição na nova data ou exercer as alternativas previstas na legislação e no comunicado oficial.</w:t>
      </w:r>
    </w:p>
    <w:p>
      <w:pPr>
        <w:pStyle w:val="Heading1"/>
        <w:widowControl/>
      </w:pPr>
      <w:r>
        <w:rPr>
          <w:rFonts w:ascii="Arial" w:hAnsi="Arial"/>
        </w:rPr>
        <w:t>6. DESCONTOS PCD E PESSOA IDOSA</w:t>
      </w:r>
    </w:p>
    <w:p>
      <w:pPr>
        <w:pStyle w:val="Heading2"/>
        <w:widowControl/>
      </w:pPr>
      <w:r>
        <w:rPr>
          <w:rFonts w:ascii="Arial" w:hAnsi="Arial"/>
        </w:rPr>
        <w:t>PESSOA COM DEFICIÊNCIA (PCD)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6.1. </w:t>
      </w:r>
      <w:r>
        <w:rPr>
          <w:rFonts w:ascii="Arial" w:hAnsi="Arial"/>
        </w:rPr>
        <w:t>A pessoa com deficiência terá 50% (cinquenta por cento) de desconto sobre o valor vigente da inscrição, mediante solicitação pelo canal indicado e comprovação por documento idôneo.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6.2. </w:t>
      </w:r>
      <w:r>
        <w:rPr>
          <w:rFonts w:ascii="Arial" w:hAnsi="Arial"/>
        </w:rPr>
        <w:t>Serão aceitos laudo, atestado, relatório de profissional habilitado, documento oficial ou outro documento legalmente válido. Serão solicitadas apenas as informações necessárias à análise.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6.3. </w:t>
      </w:r>
      <w:r>
        <w:rPr>
          <w:rFonts w:ascii="Arial" w:hAnsi="Arial"/>
        </w:rPr>
        <w:t>A documentação será tratada com acesso restrito e finalidade de validação, segurança e atendimento.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6.4. </w:t>
      </w:r>
      <w:r>
        <w:rPr>
          <w:rFonts w:ascii="Arial" w:hAnsi="Arial"/>
        </w:rPr>
        <w:t>O benefício é pessoal, intransferível e não cumulativo. Fraude documental poderá acarretar cancelamento e responsabilização.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6.5. </w:t>
      </w:r>
      <w:r>
        <w:rPr>
          <w:rFonts w:ascii="Arial" w:hAnsi="Arial"/>
        </w:rPr>
        <w:t>Atletas que necessitem de guia, apoio ou adaptação deverão informar previamente a organização para avaliação de acessibilidade e segurança.</w:t>
      </w:r>
    </w:p>
    <w:p>
      <w:pPr>
        <w:pStyle w:val="Heading2"/>
        <w:widowControl/>
      </w:pPr>
      <w:r>
        <w:rPr>
          <w:rFonts w:ascii="Arial" w:hAnsi="Arial"/>
        </w:rPr>
        <w:t>PESSOA IDOSA — 60 ANOS OU MAIS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6.6. </w:t>
      </w:r>
      <w:r>
        <w:rPr>
          <w:rFonts w:ascii="Arial" w:hAnsi="Arial"/>
        </w:rPr>
        <w:t>Conforme o Estatuto da Pessoa Idosa, participantes com idade igual ou superior a 60 (sessenta) anos terão direito a 50% (cinquenta por cento) de desconto sobre o valor vigente da inscrição.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6.7. </w:t>
      </w:r>
      <w:r>
        <w:rPr>
          <w:rFonts w:ascii="Arial" w:hAnsi="Arial"/>
        </w:rPr>
        <w:t>O benefício é pessoal e intransferível, sendo obrigatória a apresentação de documento oficial com foto para comprovação da idade na retirada do kit.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6.8. </w:t>
      </w:r>
      <w:r>
        <w:rPr>
          <w:rFonts w:ascii="Arial" w:hAnsi="Arial"/>
        </w:rPr>
        <w:t>O desconto será aplicado ao lote disponível no momento da compra e não será cumulativo com cupons, promoções, desconto PCD ou outro benefício, prevalecendo o mais vantajoso.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6.9. </w:t>
      </w:r>
      <w:r>
        <w:rPr>
          <w:rFonts w:ascii="Arial" w:hAnsi="Arial"/>
        </w:rPr>
        <w:t>A inscrição com desconto realizada mediante informação falsa poderá ser cancelada ou ter a diferença cobrada, assegurada a possibilidade de esclarecimento.</w:t>
      </w:r>
    </w:p>
    <w:p>
      <w:pPr>
        <w:pStyle w:val="Heading1"/>
        <w:widowControl/>
      </w:pPr>
      <w:r>
        <w:rPr>
          <w:rFonts w:ascii="Arial" w:hAnsi="Arial"/>
        </w:rPr>
        <w:t>7. CORRIDA KIDS E MENORES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7.1. </w:t>
      </w:r>
      <w:r>
        <w:rPr>
          <w:rFonts w:ascii="Arial" w:hAnsi="Arial"/>
        </w:rPr>
        <w:t>A criança deverá ser inscrita pelo responsável legal, que autoriza a participação, declara conhecer suas condições de saúde e deverá permanecer disponível durante toda a atividade.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7.2. </w:t>
      </w:r>
      <w:r>
        <w:rPr>
          <w:rFonts w:ascii="Arial" w:hAnsi="Arial"/>
        </w:rPr>
        <w:t>Participantes menores de 18 anos nas demais modalidades dependerão de autorização escrita do responsável legal e apresentação dos documentos exigidos.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7.3. </w:t>
      </w:r>
      <w:r>
        <w:rPr>
          <w:rFonts w:ascii="Arial" w:hAnsi="Arial"/>
        </w:rPr>
        <w:t>A organização poderá impedir a largada ou retirar da atividade o menor que apresente risco aparente ou esteja inscrito em distância incompatível com sua idade.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7.4. </w:t>
      </w:r>
      <w:r>
        <w:rPr>
          <w:rFonts w:ascii="Arial" w:hAnsi="Arial"/>
        </w:rPr>
        <w:t>Todos os participantes Kids regularmente inscritos que concluírem sua atividade receberão a medalha infantil prevista no Kit Kids.</w:t>
      </w:r>
    </w:p>
    <w:p>
      <w:pPr>
        <w:pStyle w:val="Heading1"/>
        <w:widowControl/>
      </w:pPr>
      <w:r>
        <w:rPr>
          <w:rFonts w:ascii="Arial" w:hAnsi="Arial"/>
        </w:rPr>
        <w:t>8. PREMIAÇÃO, MEDALHAS E CRONOGRAMA</w:t>
      </w:r>
    </w:p>
    <w:p>
      <w:pPr>
        <w:pStyle w:val="Heading2"/>
        <w:widowControl/>
      </w:pPr>
      <w:r>
        <w:rPr>
          <w:rFonts w:ascii="Arial" w:hAnsi="Arial"/>
        </w:rPr>
        <w:t>CLASSIFICAÇÃO GERAL — CORRIDA 7 KM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8.1. </w:t>
      </w:r>
      <w:r>
        <w:rPr>
          <w:rFonts w:ascii="Arial" w:hAnsi="Arial"/>
        </w:rPr>
        <w:t>Serão premiados com troféu os cinco primeiros colocados da classificação geral masculina e as cinco primeiras colocadas da classificação geral feminina.</w:t>
      </w:r>
    </w:p>
    <w:p>
      <w:pPr>
        <w:pStyle w:val="ListBullet"/>
        <w:widowControl/>
        <w:spacing w:after="50"/>
        <w:ind w:left="403" w:hanging="259"/>
      </w:pPr>
      <w:r>
        <w:rPr>
          <w:rFonts w:ascii="Arial" w:hAnsi="Arial"/>
        </w:rPr>
        <w:t>1º lugar — troféu.</w:t>
      </w:r>
    </w:p>
    <w:p>
      <w:pPr>
        <w:pStyle w:val="ListBullet"/>
        <w:widowControl/>
        <w:spacing w:after="50"/>
        <w:ind w:left="403" w:hanging="259"/>
      </w:pPr>
      <w:r>
        <w:rPr>
          <w:rFonts w:ascii="Arial" w:hAnsi="Arial"/>
        </w:rPr>
        <w:t>2º lugar — troféu.</w:t>
      </w:r>
    </w:p>
    <w:p>
      <w:pPr>
        <w:pStyle w:val="ListBullet"/>
        <w:widowControl/>
        <w:spacing w:after="50"/>
        <w:ind w:left="403" w:hanging="259"/>
      </w:pPr>
      <w:r>
        <w:rPr>
          <w:rFonts w:ascii="Arial" w:hAnsi="Arial"/>
        </w:rPr>
        <w:t>3º lugar — troféu.</w:t>
      </w:r>
    </w:p>
    <w:p>
      <w:pPr>
        <w:pStyle w:val="ListBullet"/>
        <w:widowControl/>
        <w:spacing w:after="50"/>
        <w:ind w:left="403" w:hanging="259"/>
      </w:pPr>
      <w:r>
        <w:rPr>
          <w:rFonts w:ascii="Arial" w:hAnsi="Arial"/>
        </w:rPr>
        <w:t>4º lugar — troféu.</w:t>
      </w:r>
    </w:p>
    <w:p>
      <w:pPr>
        <w:pStyle w:val="ListBullet"/>
        <w:widowControl/>
        <w:spacing w:after="50"/>
        <w:ind w:left="403" w:hanging="259"/>
      </w:pPr>
      <w:r>
        <w:rPr>
          <w:rFonts w:ascii="Arial" w:hAnsi="Arial"/>
        </w:rPr>
        <w:t>5º lugar — troféu.</w:t>
      </w:r>
    </w:p>
    <w:p>
      <w:pPr>
        <w:pStyle w:val="Heading2"/>
        <w:widowControl/>
      </w:pPr>
      <w:r>
        <w:rPr>
          <w:rFonts w:ascii="Arial" w:hAnsi="Arial"/>
        </w:rPr>
        <w:t>CATEGORIAS POR IDADE — MASCULINO E FEMININO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8.2. </w:t>
      </w:r>
      <w:r>
        <w:rPr>
          <w:rFonts w:ascii="Arial" w:hAnsi="Arial"/>
        </w:rPr>
        <w:t>Serão premiados com troféu os três primeiros colocados de cada categoria, nos gêneros masculino e feminino:</w:t>
      </w:r>
    </w:p>
    <w:p>
      <w:pPr>
        <w:pStyle w:val="ListBullet"/>
        <w:widowControl/>
        <w:spacing w:after="50"/>
        <w:ind w:left="403" w:hanging="259"/>
      </w:pPr>
      <w:r>
        <w:rPr>
          <w:rFonts w:ascii="Arial" w:hAnsi="Arial"/>
        </w:rPr>
        <w:t>14 a 19 anos.</w:t>
      </w:r>
    </w:p>
    <w:p>
      <w:pPr>
        <w:pStyle w:val="ListBullet"/>
        <w:widowControl/>
        <w:spacing w:after="50"/>
        <w:ind w:left="403" w:hanging="259"/>
      </w:pPr>
      <w:r>
        <w:rPr>
          <w:rFonts w:ascii="Arial" w:hAnsi="Arial"/>
        </w:rPr>
        <w:t>20 a 29 anos.</w:t>
      </w:r>
    </w:p>
    <w:p>
      <w:pPr>
        <w:pStyle w:val="ListBullet"/>
        <w:widowControl/>
        <w:spacing w:after="50"/>
        <w:ind w:left="403" w:hanging="259"/>
      </w:pPr>
      <w:r>
        <w:rPr>
          <w:rFonts w:ascii="Arial" w:hAnsi="Arial"/>
        </w:rPr>
        <w:t>30 a 39 anos.</w:t>
      </w:r>
    </w:p>
    <w:p>
      <w:pPr>
        <w:pStyle w:val="ListBullet"/>
        <w:widowControl/>
        <w:spacing w:after="50"/>
        <w:ind w:left="403" w:hanging="259"/>
      </w:pPr>
      <w:r>
        <w:rPr>
          <w:rFonts w:ascii="Arial" w:hAnsi="Arial"/>
        </w:rPr>
        <w:t>40 a 49 anos.</w:t>
      </w:r>
    </w:p>
    <w:p>
      <w:pPr>
        <w:pStyle w:val="ListBullet"/>
        <w:widowControl/>
        <w:spacing w:after="50"/>
        <w:ind w:left="403" w:hanging="259"/>
      </w:pPr>
      <w:r>
        <w:rPr>
          <w:rFonts w:ascii="Arial" w:hAnsi="Arial"/>
        </w:rPr>
        <w:t>50 a 59 anos.</w:t>
      </w:r>
    </w:p>
    <w:p>
      <w:pPr>
        <w:pStyle w:val="ListBullet"/>
        <w:widowControl/>
        <w:spacing w:after="50"/>
        <w:ind w:left="403" w:hanging="259"/>
      </w:pPr>
      <w:r>
        <w:rPr>
          <w:rFonts w:ascii="Arial" w:hAnsi="Arial"/>
        </w:rPr>
        <w:t>60 anos ou mais.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8.3. </w:t>
      </w:r>
      <w:r>
        <w:rPr>
          <w:rFonts w:ascii="Arial" w:hAnsi="Arial"/>
        </w:rPr>
        <w:t>A idade considerada para enquadramento será a idade completa do participante na data do EVENTO.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8.4. </w:t>
      </w:r>
      <w:r>
        <w:rPr>
          <w:rFonts w:ascii="Arial" w:hAnsi="Arial"/>
        </w:rPr>
        <w:t>Atletas premiados na classificação geral não participarão da premiação por categoria.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8.5. </w:t>
      </w:r>
      <w:r>
        <w:rPr>
          <w:rFonts w:ascii="Arial" w:hAnsi="Arial"/>
        </w:rPr>
        <w:t>A caminhada de 3 km e a Corrida Kids possuem caráter participativo e não terão classificação competitiva ou entrega de troféus.</w:t>
      </w:r>
    </w:p>
    <w:p>
      <w:pPr>
        <w:pStyle w:val="Heading2"/>
        <w:widowControl/>
      </w:pPr>
      <w:r>
        <w:rPr>
          <w:rFonts w:ascii="Arial" w:hAnsi="Arial"/>
        </w:rPr>
        <w:t>MEDALHAS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8.6. </w:t>
      </w:r>
      <w:r>
        <w:rPr>
          <w:rFonts w:ascii="Arial" w:hAnsi="Arial"/>
        </w:rPr>
        <w:t>Todos os participantes regularmente inscritos que concluírem sua modalidade receberão a medalha correspondente ao kit contratado.</w:t>
      </w:r>
    </w:p>
    <w:p>
      <w:pPr>
        <w:pStyle w:val="Heading2"/>
        <w:widowControl/>
      </w:pPr>
      <w:r>
        <w:rPr>
          <w:rFonts w:ascii="Arial" w:hAnsi="Arial"/>
        </w:rPr>
        <w:t>CRONOGRAMA OFICIAL</w:t>
      </w:r>
    </w:p>
    <w:p>
      <w:pPr>
        <w:pStyle w:val="ListBullet"/>
        <w:widowControl/>
        <w:spacing w:after="50"/>
        <w:ind w:left="403" w:hanging="259"/>
      </w:pPr>
      <w:r>
        <w:rPr>
          <w:rFonts w:ascii="Arial" w:hAnsi="Arial"/>
        </w:rPr>
        <w:t>6h30 — abertura da arena.</w:t>
      </w:r>
    </w:p>
    <w:p>
      <w:pPr>
        <w:pStyle w:val="ListBullet"/>
        <w:widowControl/>
        <w:spacing w:after="50"/>
        <w:ind w:left="403" w:hanging="259"/>
      </w:pPr>
      <w:r>
        <w:rPr>
          <w:rFonts w:ascii="Arial" w:hAnsi="Arial"/>
        </w:rPr>
        <w:t>7h30 — largada da Corrida 7 km.</w:t>
      </w:r>
    </w:p>
    <w:p>
      <w:pPr>
        <w:pStyle w:val="ListBullet"/>
        <w:widowControl/>
        <w:spacing w:after="50"/>
        <w:ind w:left="403" w:hanging="259"/>
      </w:pPr>
      <w:r>
        <w:rPr>
          <w:rFonts w:ascii="Arial" w:hAnsi="Arial"/>
        </w:rPr>
        <w:t>7h30 — largada da Caminhada 3 km.</w:t>
      </w:r>
    </w:p>
    <w:p>
      <w:pPr>
        <w:pStyle w:val="ListBullet"/>
        <w:widowControl/>
        <w:spacing w:after="50"/>
        <w:ind w:left="403" w:hanging="259"/>
      </w:pPr>
      <w:r>
        <w:rPr>
          <w:rFonts w:ascii="Arial" w:hAnsi="Arial"/>
        </w:rPr>
        <w:t>9h00 — Corrida Kids.</w:t>
      </w:r>
    </w:p>
    <w:p>
      <w:pPr>
        <w:pStyle w:val="ListBullet"/>
        <w:widowControl/>
        <w:spacing w:after="50"/>
        <w:ind w:left="403" w:hanging="259"/>
      </w:pPr>
      <w:r>
        <w:rPr>
          <w:rFonts w:ascii="Arial" w:hAnsi="Arial"/>
        </w:rPr>
        <w:t>9h30 — premiação da Corrida 7 km.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8.7. </w:t>
      </w:r>
      <w:r>
        <w:rPr>
          <w:rFonts w:ascii="Arial" w:hAnsi="Arial"/>
        </w:rPr>
        <w:t>Os horários poderão sofrer ajustes operacionais por segurança, trânsito ou determinação de autoridade, com comunicação pelos canais oficiais.</w:t>
      </w:r>
    </w:p>
    <w:p>
      <w:pPr>
        <w:pStyle w:val="Heading1"/>
        <w:widowControl/>
      </w:pPr>
      <w:r>
        <w:rPr>
          <w:rFonts w:ascii="Arial" w:hAnsi="Arial"/>
        </w:rPr>
        <w:t>9. ENTREGA DOS KITS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9.1. </w:t>
      </w:r>
      <w:r>
        <w:rPr>
          <w:rFonts w:ascii="Arial" w:hAnsi="Arial"/>
        </w:rPr>
        <w:t>Data, local e horário da entrega dos kits serão divulgados posteriormente nos canais oficiais.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9.2. </w:t>
      </w:r>
      <w:r>
        <w:rPr>
          <w:rFonts w:ascii="Arial" w:hAnsi="Arial"/>
        </w:rPr>
        <w:t>Para retirada, serão exigidos documento oficial com foto e comprovante de inscrição. Para menores e PCD, também serão exigidos os documentos previstos neste regulamento.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9.3. </w:t>
      </w:r>
      <w:r>
        <w:rPr>
          <w:rFonts w:ascii="Arial" w:hAnsi="Arial"/>
        </w:rPr>
        <w:t>A retirada por terceiro dependerá de autorização e documentos definidos pela organização.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9.4. </w:t>
      </w:r>
      <w:r>
        <w:rPr>
          <w:rFonts w:ascii="Arial" w:hAnsi="Arial"/>
        </w:rPr>
        <w:t>O kit não retirado no período divulgado não será enviado automaticamente e não gera reembolso, ressalvados direitos previstos em lei.</w:t>
      </w:r>
    </w:p>
    <w:p>
      <w:pPr>
        <w:pStyle w:val="Heading1"/>
        <w:widowControl/>
      </w:pPr>
      <w:r>
        <w:rPr>
          <w:rFonts w:ascii="Arial" w:hAnsi="Arial"/>
        </w:rPr>
        <w:t>10. SAÚDE E CONDIÇÃO FÍSICA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10.1. </w:t>
      </w:r>
      <w:r>
        <w:rPr>
          <w:rFonts w:ascii="Arial" w:hAnsi="Arial"/>
        </w:rPr>
        <w:t>Ao se inscrever, o participante declara estar em boas condições de saúde e adequadamente preparado para a modalidade escolhida, recomendando-se avaliação médica prévia.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10.2. </w:t>
      </w:r>
      <w:r>
        <w:rPr>
          <w:rFonts w:ascii="Arial" w:hAnsi="Arial"/>
        </w:rPr>
        <w:t>Pessoas com doenças, sintomas, uso contínuo de medicamentos ou histórico cardiovascular devem procurar orientação médica antes de participar.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10.3. </w:t>
      </w:r>
      <w:r>
        <w:rPr>
          <w:rFonts w:ascii="Arial" w:hAnsi="Arial"/>
        </w:rPr>
        <w:t>O participante deverá interromper a atividade e solicitar ajuda ao sentir dor no peito, falta de ar intensa, desmaio, confusão, palpitação forte, dor aguda ou qualquer sinal de risco.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10.4. </w:t>
      </w:r>
      <w:r>
        <w:rPr>
          <w:rFonts w:ascii="Arial" w:hAnsi="Arial"/>
        </w:rPr>
        <w:t>A equipe médica e a organização poderão impedir a largada ou retirar do percurso quem apresente condição aparente de risco.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10.5. </w:t>
      </w:r>
      <w:r>
        <w:rPr>
          <w:rFonts w:ascii="Arial" w:hAnsi="Arial"/>
        </w:rPr>
        <w:t>A declaração do participante não exclui os deveres legais da organização nem representa renúncia a direitos indisponíveis.</w:t>
      </w:r>
    </w:p>
    <w:p>
      <w:pPr>
        <w:pStyle w:val="Heading1"/>
        <w:widowControl/>
      </w:pPr>
      <w:r>
        <w:rPr>
          <w:rFonts w:ascii="Arial" w:hAnsi="Arial"/>
        </w:rPr>
        <w:t>11. PLANO DE SEGURANÇA DO EVENTO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11.1. </w:t>
      </w:r>
      <w:r>
        <w:rPr>
          <w:rFonts w:ascii="Arial" w:hAnsi="Arial"/>
        </w:rPr>
        <w:t>A realização ficará condicionada às autorizações públicas necessárias e à implantação de plano operacional compatível com o percurso e o público estimado.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11.2. </w:t>
      </w:r>
      <w:r>
        <w:rPr>
          <w:rFonts w:ascii="Arial" w:hAnsi="Arial"/>
        </w:rPr>
        <w:t>A organização deverá providenciar, conforme exigências técnicas e públicas, equipe de atendimento pré-hospitalar, ambulância ou recurso equivalente, comunicação de emergência e rota de remoção.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11.3. </w:t>
      </w:r>
      <w:r>
        <w:rPr>
          <w:rFonts w:ascii="Arial" w:hAnsi="Arial"/>
        </w:rPr>
        <w:t>O percurso contará com sinalização, staffs identificados, pontos de controle e apoio de trânsito nos cruzamentos críticos, conforme plano aprovado.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11.4. </w:t>
      </w:r>
      <w:r>
        <w:rPr>
          <w:rFonts w:ascii="Arial" w:hAnsi="Arial"/>
        </w:rPr>
        <w:t>Serão disponibilizados pontos de hidratação em quantidade e posição compatíveis com as distâncias, além de água na chegada.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11.5. </w:t>
      </w:r>
      <w:r>
        <w:rPr>
          <w:rFonts w:ascii="Arial" w:hAnsi="Arial"/>
        </w:rPr>
        <w:t>A arena deverá possuir rotas de acesso para emergência, área de atendimento e orientação sobre saídas, banheiros e pontos de apoio.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11.6. </w:t>
      </w:r>
      <w:r>
        <w:rPr>
          <w:rFonts w:ascii="Arial" w:hAnsi="Arial"/>
        </w:rPr>
        <w:t>O número de peito deverá permanecer visível durante todo o percurso. A organização poderá impedir a participação de pessoa sem identificação regular.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11.7. </w:t>
      </w:r>
      <w:r>
        <w:rPr>
          <w:rFonts w:ascii="Arial" w:hAnsi="Arial"/>
        </w:rPr>
        <w:t>É proibido bloquear a passagem de equipes de saúde, segurança, trânsito, organização ou outros participantes.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11.8. </w:t>
      </w:r>
      <w:r>
        <w:rPr>
          <w:rFonts w:ascii="Arial" w:hAnsi="Arial"/>
        </w:rPr>
        <w:t>Em emergência, o participante deverá seguir imediatamente as orientações da equipe e liberar o percurso para atendimento.</w:t>
      </w:r>
    </w:p>
    <w:p>
      <w:pPr>
        <w:pStyle w:val="Heading1"/>
        <w:widowControl/>
      </w:pPr>
      <w:r>
        <w:rPr>
          <w:rFonts w:ascii="Arial" w:hAnsi="Arial"/>
        </w:rPr>
        <w:t>12. REGRAS DE PERCURSO E CONDUTA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12.1. </w:t>
      </w:r>
      <w:r>
        <w:rPr>
          <w:rFonts w:ascii="Arial" w:hAnsi="Arial"/>
        </w:rPr>
        <w:t>O participante deverá cumprir o percurso sinalizado, passar pelos controles e respeitar o posicionamento de largada.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12.2. </w:t>
      </w:r>
      <w:r>
        <w:rPr>
          <w:rFonts w:ascii="Arial" w:hAnsi="Arial"/>
        </w:rPr>
        <w:t>É proibido cortar caminho, usar veículo, trocar número ou chip, receber auxílio que gere vantagem ou praticar conduta antidesportiva.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12.3. </w:t>
      </w:r>
      <w:r>
        <w:rPr>
          <w:rFonts w:ascii="Arial" w:hAnsi="Arial"/>
        </w:rPr>
        <w:t>O uso de fones é desaconselhado. Se utilizados, deverão permitir a percepção de alertas, veículos e orientações.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12.4. </w:t>
      </w:r>
      <w:r>
        <w:rPr>
          <w:rFonts w:ascii="Arial" w:hAnsi="Arial"/>
        </w:rPr>
        <w:t>Carrinhos de bebê, bicicletas, patins, animais e equipamentos semelhantes somente serão permitidos mediante autorização expressa da organização.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12.5. </w:t>
      </w:r>
      <w:r>
        <w:rPr>
          <w:rFonts w:ascii="Arial" w:hAnsi="Arial"/>
        </w:rPr>
        <w:t>Resíduos deverão ser descartados nos locais indicados. Agressão, assédio, discriminação ou desrespeito poderão causar retirada e desclassificação.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12.6. </w:t>
      </w:r>
      <w:r>
        <w:rPr>
          <w:rFonts w:ascii="Arial" w:hAnsi="Arial"/>
        </w:rPr>
        <w:t>Quem abandonar a prova deverá comunicar a organização sempre que possível e não poderá cruzar a chegada como concluinte.</w:t>
      </w:r>
    </w:p>
    <w:p>
      <w:pPr>
        <w:pStyle w:val="Heading1"/>
        <w:widowControl/>
      </w:pPr>
      <w:r>
        <w:rPr>
          <w:rFonts w:ascii="Arial" w:hAnsi="Arial"/>
        </w:rPr>
        <w:t>13. CRONOMETRAGEM E RESULTADOS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13.1. </w:t>
      </w:r>
      <w:r>
        <w:rPr>
          <w:rFonts w:ascii="Arial" w:hAnsi="Arial"/>
        </w:rPr>
        <w:t>A corrida de 7 km poderá utilizar chip ou sistema equivalente. O método, tempo bruto ou líquido, limite de prova e regras de recurso serão divulgados.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13.2. </w:t>
      </w:r>
      <w:r>
        <w:rPr>
          <w:rFonts w:ascii="Arial" w:hAnsi="Arial"/>
        </w:rPr>
        <w:t>O resultado preliminar poderá ser revisto por imagens, pontos de controle, chip, documentos ou indícios de irregularidade.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13.3. </w:t>
      </w:r>
      <w:r>
        <w:rPr>
          <w:rFonts w:ascii="Arial" w:hAnsi="Arial"/>
        </w:rPr>
        <w:t>Recursos deverão ser apresentados no prazo e canal divulgados. Após homologação, o resultado será definitivo, ressalvados erro material e fraude comprovada.</w:t>
      </w:r>
    </w:p>
    <w:p>
      <w:pPr>
        <w:pStyle w:val="Heading1"/>
        <w:widowControl/>
      </w:pPr>
      <w:r>
        <w:rPr>
          <w:rFonts w:ascii="Arial" w:hAnsi="Arial"/>
        </w:rPr>
        <w:t>14. CLIMA, ALTERAÇÕES E FORÇA MAIOR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14.1. </w:t>
      </w:r>
      <w:r>
        <w:rPr>
          <w:rFonts w:ascii="Arial" w:hAnsi="Arial"/>
        </w:rPr>
        <w:t>Por segurança, determinação de autoridade, clima severo, calamidade, interdição, risco sanitário, caso fortuito ou força maior, a organização poderá alterar percurso, distância, horário, local ou data; interromper; ou cancelar o EVENTO.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14.2. </w:t>
      </w:r>
      <w:r>
        <w:rPr>
          <w:rFonts w:ascii="Arial" w:hAnsi="Arial"/>
        </w:rPr>
        <w:t>As alterações serão comunicadas com a antecedência possível. Medidas emergenciais poderão ser adotadas durante o EVENTO.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14.3. </w:t>
      </w:r>
      <w:r>
        <w:rPr>
          <w:rFonts w:ascii="Arial" w:hAnsi="Arial"/>
        </w:rPr>
        <w:t>Alterações operacionais proporcionais por segurança não geram indenização automática, sem prejuízo dos direitos legais em caso de alteração substancial, adiamento ou cancelamento.</w:t>
      </w:r>
    </w:p>
    <w:p>
      <w:pPr>
        <w:pStyle w:val="Heading1"/>
        <w:widowControl/>
      </w:pPr>
      <w:r>
        <w:rPr>
          <w:rFonts w:ascii="Arial" w:hAnsi="Arial"/>
        </w:rPr>
        <w:t>15. BENS, TRANSPORTE E ESTACIONAMENTO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15.1. </w:t>
      </w:r>
      <w:r>
        <w:rPr>
          <w:rFonts w:ascii="Arial" w:hAnsi="Arial"/>
        </w:rPr>
        <w:t>Salvo divulgação expressa, não haverá guarda-volumes. O participante deverá manter seus pertences sob cuidado próprio.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15.2. </w:t>
      </w:r>
      <w:r>
        <w:rPr>
          <w:rFonts w:ascii="Arial" w:hAnsi="Arial"/>
        </w:rPr>
        <w:t>A organização não responde por bens deixados sem guarda, esquecidos ou perdidos, exceto quando comprovada falha de serviço ou responsabilidade legal.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15.3. </w:t>
      </w:r>
      <w:r>
        <w:rPr>
          <w:rFonts w:ascii="Arial" w:hAnsi="Arial"/>
        </w:rPr>
        <w:t>Transporte, hospedagem, alimentação e estacionamento são de responsabilidade do participante.</w:t>
      </w:r>
    </w:p>
    <w:p>
      <w:pPr>
        <w:pStyle w:val="Heading1"/>
        <w:widowControl/>
      </w:pPr>
      <w:r>
        <w:rPr>
          <w:rFonts w:ascii="Arial" w:hAnsi="Arial"/>
        </w:rPr>
        <w:t>16. USO DE IMAGEM E PROTEÇÃO DE DADOS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16.1. </w:t>
      </w:r>
      <w:r>
        <w:rPr>
          <w:rFonts w:ascii="Arial" w:hAnsi="Arial"/>
        </w:rPr>
        <w:t>O participante autoriza gratuitamente o registro e uso de sua imagem e voz captadas no contexto do EVENTO para cobertura, memória e divulgação institucional, sem utilização vexatória ou descontextualizada.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16.2. </w:t>
      </w:r>
      <w:r>
        <w:rPr>
          <w:rFonts w:ascii="Arial" w:hAnsi="Arial"/>
        </w:rPr>
        <w:t>Para menores, a autorização será prestada pelo responsável legal.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16.3. </w:t>
      </w:r>
      <w:r>
        <w:rPr>
          <w:rFonts w:ascii="Arial" w:hAnsi="Arial"/>
        </w:rPr>
        <w:t>Dados pessoais serão tratados para inscrição, pagamento, identificação, cronometragem, atendimento, segurança, comunicação, prevenção a fraude e cumprimento legal.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16.4. </w:t>
      </w:r>
      <w:r>
        <w:rPr>
          <w:rFonts w:ascii="Arial" w:hAnsi="Arial"/>
        </w:rPr>
        <w:t>Dados poderão ser compartilhados no limite necessário com plataforma, cronometragem, seguro, fornecedores, saúde e autoridades. Dados de saúde e documentos PCD terão acesso restrito.</w:t>
      </w:r>
    </w:p>
    <w:p>
      <w:pPr>
        <w:pStyle w:val="Heading1"/>
        <w:widowControl/>
      </w:pPr>
      <w:r>
        <w:rPr>
          <w:rFonts w:ascii="Arial" w:hAnsi="Arial"/>
        </w:rPr>
        <w:t>17. DESCLASSIFICAÇÃO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17.1. </w:t>
      </w:r>
      <w:r>
        <w:rPr>
          <w:rFonts w:ascii="Arial" w:hAnsi="Arial"/>
        </w:rPr>
        <w:t>Poderá ser desclassificado quem fraudar inscrição ou resultado, usar identificação de terceiro, desviar do percurso, desobedecer regra de segurança, colocar pessoas em risco ou praticar violência, discriminação ou assédio.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17.2. </w:t>
      </w:r>
      <w:r>
        <w:rPr>
          <w:rFonts w:ascii="Arial" w:hAnsi="Arial"/>
        </w:rPr>
        <w:t>Em situação de risco, a retirada poderá ser imediata. Nos demais casos, o participante poderá apresentar esclarecimentos.</w:t>
      </w:r>
    </w:p>
    <w:p>
      <w:pPr>
        <w:pStyle w:val="Heading1"/>
        <w:widowControl/>
      </w:pPr>
      <w:r>
        <w:rPr>
          <w:rFonts w:ascii="Arial" w:hAnsi="Arial"/>
        </w:rPr>
        <w:t>18. DISPOSIÇÕES FINAIS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18.1. </w:t>
      </w:r>
      <w:r>
        <w:rPr>
          <w:rFonts w:ascii="Arial" w:hAnsi="Arial"/>
        </w:rPr>
        <w:t>Ao concluir a inscrição, o participante — ou responsável legal — declara ter lido e aceitado este regulamento e o Termo de Responsabilidade.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18.2. </w:t>
      </w:r>
      <w:r>
        <w:rPr>
          <w:rFonts w:ascii="Arial" w:hAnsi="Arial"/>
        </w:rPr>
        <w:t>Comunicados complementares poderão esclarecer a operação, mas não poderão afastar direitos garantidos por lei.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18.3. </w:t>
      </w:r>
      <w:r>
        <w:rPr>
          <w:rFonts w:ascii="Arial" w:hAnsi="Arial"/>
        </w:rPr>
        <w:t>Casos omissos serão resolvidos pela organização com base na segurança, boa-fé, acessibilidade, isonomia esportiva e legislação aplicável.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18.4. </w:t>
      </w:r>
      <w:r>
        <w:rPr>
          <w:rFonts w:ascii="Arial" w:hAnsi="Arial"/>
        </w:rPr>
        <w:t>Nenhuma disposição será interpretada como renúncia a direito indisponível ou exclusão de responsabilidade em hipótese proibida.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18.5. </w:t>
      </w:r>
      <w:r>
        <w:rPr>
          <w:rFonts w:ascii="Arial" w:hAnsi="Arial"/>
        </w:rPr>
        <w:t>Dúvidas, cancelamentos e solicitações deverão ser encaminhados pelos canais oficiais da Tribo Runners.</w:t>
      </w:r>
    </w:p>
    <w:p>
      <w:pPr>
        <w:keepLines/>
        <w:widowControl/>
      </w:pPr>
      <w:r>
        <w:rPr>
          <w:rFonts w:ascii="Arial" w:hAnsi="Arial"/>
          <w:b/>
          <w:color w:val="235B8C"/>
        </w:rPr>
        <w:t xml:space="preserve">18.6. </w:t>
      </w:r>
      <w:r>
        <w:rPr>
          <w:rFonts w:ascii="Arial" w:hAnsi="Arial"/>
        </w:rPr>
        <w:t>Versão desta minuta: 27 de julho de 2026.</w:t>
      </w:r>
    </w:p>
    <w:p>
      <w:pPr>
        <w:widowControl/>
      </w:pPr>
      <w:r>
        <w:rPr>
          <w:rFonts w:ascii="Arial" w:hAnsi="Arial"/>
        </w:rPr>
        <w:br w:type="page"/>
      </w:r>
    </w:p>
    <w:p>
      <w:pPr>
        <w:pStyle w:val="Heading1"/>
        <w:widowControl/>
      </w:pPr>
      <w:r>
        <w:rPr>
          <w:rFonts w:ascii="Arial" w:hAnsi="Arial"/>
        </w:rPr>
        <w:t>ANEXO ÚNICO — TERMO DE RESPONSABILIDADE</w:t>
      </w:r>
    </w:p>
    <w:p>
      <w:pPr>
        <w:widowControl/>
      </w:pPr>
      <w:r>
        <w:rPr>
          <w:rFonts w:ascii="Arial" w:hAnsi="Arial"/>
          <w:b/>
        </w:rPr>
        <w:t>Ao confirmar a inscrição, o participante — ou responsável legal, no caso de menor — declara que:</w:t>
      </w:r>
    </w:p>
    <w:p>
      <w:pPr>
        <w:pStyle w:val="ListBullet"/>
        <w:widowControl/>
        <w:spacing w:after="50"/>
        <w:ind w:left="403" w:hanging="259"/>
      </w:pPr>
      <w:r>
        <w:rPr>
          <w:rFonts w:ascii="Arial" w:hAnsi="Arial"/>
        </w:rPr>
        <w:t>leu, compreendeu e aceitou o Regulamento Oficial;</w:t>
      </w:r>
    </w:p>
    <w:p>
      <w:pPr>
        <w:pStyle w:val="ListBullet"/>
        <w:widowControl/>
        <w:spacing w:after="50"/>
        <w:ind w:left="403" w:hanging="259"/>
      </w:pPr>
      <w:r>
        <w:rPr>
          <w:rFonts w:ascii="Arial" w:hAnsi="Arial"/>
        </w:rPr>
        <w:t>os dados fornecidos na inscrição são verdadeiros;</w:t>
      </w:r>
    </w:p>
    <w:p>
      <w:pPr>
        <w:pStyle w:val="ListBullet"/>
        <w:widowControl/>
        <w:spacing w:after="50"/>
        <w:ind w:left="403" w:hanging="259"/>
      </w:pPr>
      <w:r>
        <w:rPr>
          <w:rFonts w:ascii="Arial" w:hAnsi="Arial"/>
        </w:rPr>
        <w:t>o participante está em boas condições de saúde e preparado para a modalidade escolhida;</w:t>
      </w:r>
    </w:p>
    <w:p>
      <w:pPr>
        <w:pStyle w:val="ListBullet"/>
        <w:widowControl/>
        <w:spacing w:after="50"/>
        <w:ind w:left="403" w:hanging="259"/>
      </w:pPr>
      <w:r>
        <w:rPr>
          <w:rFonts w:ascii="Arial" w:hAnsi="Arial"/>
        </w:rPr>
        <w:t>conhece os riscos normais e previsíveis da prática esportiva em via pública;</w:t>
      </w:r>
    </w:p>
    <w:p>
      <w:pPr>
        <w:pStyle w:val="ListBullet"/>
        <w:widowControl/>
        <w:spacing w:after="50"/>
        <w:ind w:left="403" w:hanging="259"/>
      </w:pPr>
      <w:r>
        <w:rPr>
          <w:rFonts w:ascii="Arial" w:hAnsi="Arial"/>
        </w:rPr>
        <w:t>respeitará seus limites e todas as orientações de segurança, trânsito, equipe médica e organização;</w:t>
      </w:r>
    </w:p>
    <w:p>
      <w:pPr>
        <w:pStyle w:val="ListBullet"/>
        <w:widowControl/>
        <w:spacing w:after="50"/>
        <w:ind w:left="403" w:hanging="259"/>
      </w:pPr>
      <w:r>
        <w:rPr>
          <w:rFonts w:ascii="Arial" w:hAnsi="Arial"/>
        </w:rPr>
        <w:t>autoriza atendimento emergencial e encaminhamento, se necessário;</w:t>
      </w:r>
    </w:p>
    <w:p>
      <w:pPr>
        <w:pStyle w:val="ListBullet"/>
        <w:widowControl/>
        <w:spacing w:after="50"/>
        <w:ind w:left="403" w:hanging="259"/>
      </w:pPr>
      <w:r>
        <w:rPr>
          <w:rFonts w:ascii="Arial" w:hAnsi="Arial"/>
        </w:rPr>
        <w:t>não transferirá o número de peito ou chip sem autorização da organização;</w:t>
      </w:r>
    </w:p>
    <w:p>
      <w:pPr>
        <w:pStyle w:val="ListBullet"/>
        <w:widowControl/>
        <w:spacing w:after="50"/>
        <w:ind w:left="403" w:hanging="259"/>
      </w:pPr>
      <w:r>
        <w:rPr>
          <w:rFonts w:ascii="Arial" w:hAnsi="Arial"/>
        </w:rPr>
        <w:t>autoriza o tratamento dos dados necessários e o uso de imagem nos limites deste regulamento;</w:t>
      </w:r>
    </w:p>
    <w:p>
      <w:pPr>
        <w:pStyle w:val="ListBullet"/>
        <w:widowControl/>
        <w:spacing w:after="50"/>
        <w:ind w:left="403" w:hanging="259"/>
      </w:pPr>
      <w:r>
        <w:rPr>
          <w:rFonts w:ascii="Arial" w:hAnsi="Arial"/>
        </w:rPr>
        <w:t>quando responsável por menor, autoriza sua participação e assume os deveres de acompanhamento exigidos.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81" w:bottom="1037" w:left="1181" w:header="461" w:footer="46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sz w:val="16"/>
      </w:rPr>
      <w:t xml:space="preserve">Página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606A73"/>
        <w:sz w:val="16"/>
      </w:rPr>
      <w:t>1ª CORRIDA CRISTÃ DE CESÁRIO LANGE • REGULAMENTO OFICIAL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90" w:line="264" w:lineRule="auto"/>
    </w:pPr>
    <w:rPr>
      <w:rFonts w:ascii="Arial" w:hAnsi="Arial"/>
      <w:color w:val="202428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17365D"/>
      <w:sz w:val="3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235B8C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606A73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Regulamento Oficial — 1ª Corrida Cristã de Cesário Lange 2026</dc:title>
  <dc:subject>Minuta de regulamento esportivo</dc:subject>
  <dc:creator>Tribo Runners</dc:creator>
  <cp:keywords/>
  <dc:description>Regulamento oficial da 1ª Corrida Cristã de Cesário Lange.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